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C92407">
      <w:pPr>
        <w:pStyle w:val="10"/>
        <w:ind w:left="-567" w:right="-568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ŠKOLSKA GODINA 2026./2027.                                                       </w:t>
      </w:r>
    </w:p>
    <w:p w14:paraId="2EBED541">
      <w:pPr>
        <w:pStyle w:val="10"/>
        <w:ind w:left="-567" w:right="-568"/>
        <w:rPr>
          <w:rFonts w:ascii="Calibri" w:hAnsi="Calibri"/>
          <w:b/>
          <w:bCs/>
          <w:sz w:val="10"/>
          <w:szCs w:val="10"/>
        </w:rPr>
      </w:pPr>
    </w:p>
    <w:p w14:paraId="2B952959">
      <w:pPr>
        <w:pStyle w:val="10"/>
        <w:ind w:left="-709" w:right="-710"/>
        <w:jc w:val="center"/>
        <w:rPr>
          <w:rFonts w:ascii="Calibri" w:hAnsi="Calibri"/>
          <w:b/>
          <w:bCs/>
          <w:color w:val="4F81BD" w:themeColor="accent1"/>
          <w14:textFill>
            <w14:solidFill>
              <w14:schemeClr w14:val="accent1"/>
            </w14:solidFill>
          </w14:textFill>
        </w:rPr>
      </w:pPr>
      <w:r>
        <w:rPr>
          <w:rFonts w:ascii="Calibri" w:hAnsi="Calibri"/>
          <w:b/>
          <w:bCs/>
        </w:rPr>
        <w:t xml:space="preserve">IZBOR UDŽBENIKA U RAZREDNOM ODJELU                  </w:t>
      </w:r>
      <w:r>
        <w:rPr>
          <w:rFonts w:ascii="Calibri" w:hAnsi="Calibri"/>
          <w:b/>
          <w:bCs/>
          <w:color w:val="4F81BD" w:themeColor="accent1"/>
          <w14:textFill>
            <w14:solidFill>
              <w14:schemeClr w14:val="accent1"/>
            </w14:solidFill>
          </w14:textFill>
        </w:rPr>
        <w:t xml:space="preserve"> Razred: 4.a   </w:t>
      </w:r>
    </w:p>
    <w:p w14:paraId="43D71924">
      <w:pPr>
        <w:pStyle w:val="10"/>
        <w:ind w:left="-709" w:right="-710"/>
        <w:jc w:val="center"/>
        <w:rPr>
          <w:rFonts w:ascii="Calibri" w:hAnsi="Calibri"/>
          <w:b/>
          <w:bCs/>
          <w:color w:val="4F81BD" w:themeColor="accent1"/>
          <w14:textFill>
            <w14:solidFill>
              <w14:schemeClr w14:val="accent1"/>
            </w14:solidFill>
          </w14:textFill>
        </w:rPr>
      </w:pPr>
    </w:p>
    <w:p w14:paraId="20689739">
      <w:pPr>
        <w:pStyle w:val="10"/>
        <w:ind w:left="-709" w:right="-71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  <w:color w:val="4F81BD" w:themeColor="accent1"/>
          <w14:textFill>
            <w14:solidFill>
              <w14:schemeClr w14:val="accent1"/>
            </w14:solidFill>
          </w14:textFill>
        </w:rPr>
        <w:t xml:space="preserve">  </w:t>
      </w:r>
      <w:r>
        <w:rPr>
          <w:rFonts w:ascii="Calibri" w:hAnsi="Calibri"/>
          <w:b/>
          <w:bCs/>
        </w:rPr>
        <w:t xml:space="preserve">        </w:t>
      </w:r>
    </w:p>
    <w:tbl>
      <w:tblPr>
        <w:tblStyle w:val="3"/>
        <w:tblpPr w:leftFromText="180" w:rightFromText="180" w:vertAnchor="text" w:horzAnchor="page" w:tblpX="536" w:tblpY="18"/>
        <w:tblOverlap w:val="never"/>
        <w:tblW w:w="99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1"/>
        <w:gridCol w:w="3992"/>
        <w:gridCol w:w="1996"/>
      </w:tblGrid>
      <w:tr w14:paraId="3B5B7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3991" w:type="dxa"/>
          </w:tcPr>
          <w:p w14:paraId="1CD47CB5">
            <w:pPr>
              <w:pStyle w:val="1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Naziv udžbenika</w:t>
            </w:r>
          </w:p>
        </w:tc>
        <w:tc>
          <w:tcPr>
            <w:tcW w:w="3992" w:type="dxa"/>
          </w:tcPr>
          <w:p w14:paraId="5E74C15B">
            <w:pPr>
              <w:pStyle w:val="1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Autori</w:t>
            </w:r>
          </w:p>
        </w:tc>
        <w:tc>
          <w:tcPr>
            <w:tcW w:w="1996" w:type="dxa"/>
          </w:tcPr>
          <w:p w14:paraId="662D90F7">
            <w:pPr>
              <w:pStyle w:val="10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Nakladnik</w:t>
            </w:r>
          </w:p>
        </w:tc>
      </w:tr>
      <w:tr w14:paraId="6DB6A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991" w:type="dxa"/>
          </w:tcPr>
          <w:p w14:paraId="2FA4F239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ČITAM I PIŠEM 4 - Jezični udžbenik - Radni udžbenik iz hrvatskoga jezika za četvrti razred osnovne škole</w:t>
            </w:r>
          </w:p>
          <w:p w14:paraId="3CA4D06C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7B9C9744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dr. sc Dunja Pavličević-Franić, dr. sc. Vladimira Velički, dr. sc. Katarina Aladrović Slovaček, Vlatka Domišljanović</w:t>
            </w:r>
          </w:p>
          <w:p w14:paraId="467BDA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731CA42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Alfa d. d. Zagreb</w:t>
            </w:r>
          </w:p>
          <w:p w14:paraId="7AF4D56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1D5FD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3991" w:type="dxa"/>
          </w:tcPr>
          <w:p w14:paraId="329F8BBB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ČITAM I PIŠEM4  - Čitanka - Radna čitanka iz hrvatskoga jezika za  četvrti razred osnovne škole</w:t>
            </w:r>
          </w:p>
          <w:p w14:paraId="3FD6F73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2ECFFFA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dr. sc. Tamara Turza-Bogdan, Slavica Pospiš, dr. sc. Vladimira Velički</w:t>
            </w:r>
          </w:p>
          <w:p w14:paraId="3387A84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2896091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Alfa d. d. Zagreb</w:t>
            </w:r>
          </w:p>
          <w:p w14:paraId="6D60C3DD">
            <w:pPr>
              <w:pStyle w:val="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BBF69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3991" w:type="dxa"/>
          </w:tcPr>
          <w:p w14:paraId="5D9B0CA4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ČITAM I PIŠEM  - Radna bilježnica iz hrvatskoga jezika za četvrti razred osnovne škole</w:t>
            </w:r>
          </w:p>
        </w:tc>
        <w:tc>
          <w:tcPr>
            <w:tcW w:w="3992" w:type="dxa"/>
          </w:tcPr>
          <w:p w14:paraId="35CA002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dr. sc Dunja Pavličević-Franić, dr. sc. Vladimira Velički, dr. sc. Katarina Aladrović Slovaček, Vlatka Domišljanović,Tamara Turza-Bogdan, Slavica Pospiš</w:t>
            </w:r>
          </w:p>
          <w:p w14:paraId="7CCAB23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24DFFCB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Alfa d. d. Zagreb</w:t>
            </w:r>
          </w:p>
          <w:p w14:paraId="3EC8232D">
            <w:pPr>
              <w:pStyle w:val="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14:paraId="603AB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91" w:type="dxa"/>
          </w:tcPr>
          <w:p w14:paraId="122FB142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MATEMATIKA 4 , prvi dio - Radni udžbenik iz matematike za četvrti  razred osnovne škole</w:t>
            </w:r>
          </w:p>
          <w:p w14:paraId="35A1600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5B18951B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dr. sc. Josip Markovac</w:t>
            </w:r>
          </w:p>
          <w:p w14:paraId="435B478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C0D3F1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Alfa d. d. Zagreb</w:t>
            </w:r>
          </w:p>
          <w:p w14:paraId="7657C5C1">
            <w:pPr>
              <w:pStyle w:val="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681B1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91" w:type="dxa"/>
          </w:tcPr>
          <w:p w14:paraId="27C9C8C7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MATEMATIKA 4 , drugi dio - Radni udžbenik iz matematike za  četvrti razred osnovne škole</w:t>
            </w:r>
          </w:p>
          <w:p w14:paraId="3E446B76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</w:tcPr>
          <w:p w14:paraId="2C2E4FD5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cs="Calibri"/>
                <w:color w:val="404040"/>
                <w:sz w:val="20"/>
                <w:szCs w:val="20"/>
              </w:rPr>
              <w:t>dr. sc. Josip Markovac</w:t>
            </w:r>
          </w:p>
          <w:p w14:paraId="432FD39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</w:tcPr>
          <w:p w14:paraId="6CB7D2B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Alfa d. d. Zagreb</w:t>
            </w:r>
          </w:p>
          <w:p w14:paraId="3B04C5FE">
            <w:pPr>
              <w:pStyle w:val="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56A1F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91" w:type="dxa"/>
          </w:tcPr>
          <w:p w14:paraId="3D570A69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MATEMATIKA 4  - Zbirka zadataka iz matematike za četvrti razred osnovne škole</w:t>
            </w:r>
          </w:p>
          <w:p w14:paraId="3013FA0F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3992" w:type="dxa"/>
          </w:tcPr>
          <w:p w14:paraId="741B8AB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dr. sc. Josip Markovac</w:t>
            </w:r>
          </w:p>
          <w:p w14:paraId="25B11928">
            <w:pPr>
              <w:rPr>
                <w:rFonts w:ascii="Calibri" w:hAnsi="Calibri" w:cs="Calibri"/>
                <w:color w:val="404040"/>
                <w:sz w:val="20"/>
                <w:szCs w:val="20"/>
              </w:rPr>
            </w:pPr>
          </w:p>
        </w:tc>
        <w:tc>
          <w:tcPr>
            <w:tcW w:w="1996" w:type="dxa"/>
          </w:tcPr>
          <w:p w14:paraId="470A2F3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Alfa d. d. Zagreb</w:t>
            </w:r>
          </w:p>
          <w:p w14:paraId="7F97869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25859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91" w:type="dxa"/>
          </w:tcPr>
          <w:p w14:paraId="4614A37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PRIRODA, DRUŠTVO I JA 4  - Radni udžbenik iz prirode i društva za </w:t>
            </w:r>
            <w:r>
              <w:rPr>
                <w:rFonts w:ascii="Calibri" w:hAnsi="Calibri" w:cs="Calibri"/>
                <w:color w:val="404040"/>
                <w:sz w:val="20"/>
                <w:szCs w:val="20"/>
              </w:rPr>
              <w:t xml:space="preserve"> četvrti </w:t>
            </w:r>
            <w:r>
              <w:rPr>
                <w:rFonts w:ascii="Calibri" w:hAnsi="Calibri" w:cs="Calibri"/>
                <w:sz w:val="20"/>
                <w:szCs w:val="20"/>
              </w:rPr>
              <w:t>razred osnovne škole</w:t>
            </w:r>
          </w:p>
        </w:tc>
        <w:tc>
          <w:tcPr>
            <w:tcW w:w="3992" w:type="dxa"/>
          </w:tcPr>
          <w:p w14:paraId="13C6D9D2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dr. sc. Mila Bulić , Gordana Kralj, Lidija Križanić, Marija Lesandrić</w:t>
            </w:r>
          </w:p>
        </w:tc>
        <w:tc>
          <w:tcPr>
            <w:tcW w:w="1996" w:type="dxa"/>
          </w:tcPr>
          <w:p w14:paraId="73F5B8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Alfa d. d. Zagreb</w:t>
            </w:r>
          </w:p>
          <w:p w14:paraId="4566B061">
            <w:pPr>
              <w:pStyle w:val="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4A43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91" w:type="dxa"/>
          </w:tcPr>
          <w:p w14:paraId="1ABF6757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PRIRODA, DRUŠTVO I JA  - Radna bilježnica iz prirode i društva za četvrti razred osnovne škole</w:t>
            </w:r>
          </w:p>
        </w:tc>
        <w:tc>
          <w:tcPr>
            <w:tcW w:w="3992" w:type="dxa"/>
          </w:tcPr>
          <w:p w14:paraId="15E4C8C8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dr. sc. Mila Bulić , Gordana Kralj, Lidija Križanić, Marija Lesandrić</w:t>
            </w:r>
          </w:p>
        </w:tc>
        <w:tc>
          <w:tcPr>
            <w:tcW w:w="1996" w:type="dxa"/>
          </w:tcPr>
          <w:p w14:paraId="4B15FA2B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Alfa d. d. Zagreb</w:t>
            </w:r>
          </w:p>
          <w:p w14:paraId="2F1EE285">
            <w:pPr>
              <w:pStyle w:val="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14:paraId="75C4E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91" w:type="dxa"/>
            <w:vAlign w:val="bottom"/>
          </w:tcPr>
          <w:p w14:paraId="5B1C919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DIP IN 4 : udžbenik engleskoga jezika s dodatnim digitalnim sadržajima u četvrtom razredu osnovne škole</w:t>
            </w:r>
          </w:p>
        </w:tc>
        <w:tc>
          <w:tcPr>
            <w:tcW w:w="3992" w:type="dxa"/>
            <w:vAlign w:val="center"/>
          </w:tcPr>
          <w:p w14:paraId="18916DC4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Maja Mardešić</w:t>
            </w:r>
          </w:p>
          <w:p w14:paraId="55930A6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7A21CC5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Školska knjiga d.d.</w:t>
            </w:r>
          </w:p>
          <w:p w14:paraId="4206490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4D939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91" w:type="dxa"/>
            <w:vAlign w:val="bottom"/>
          </w:tcPr>
          <w:p w14:paraId="60E48E84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Dip in 4, radna bilježnica za engleski jezik u trećem razredu osnovne škole, četvrta godina učenja</w:t>
            </w:r>
          </w:p>
        </w:tc>
        <w:tc>
          <w:tcPr>
            <w:tcW w:w="3992" w:type="dxa"/>
            <w:vAlign w:val="center"/>
          </w:tcPr>
          <w:p w14:paraId="16853776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Maja Mardešić</w:t>
            </w:r>
          </w:p>
          <w:p w14:paraId="1DE73AD2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996" w:type="dxa"/>
          </w:tcPr>
          <w:p w14:paraId="1A6779E5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Školska knjiga d.d.</w:t>
            </w:r>
          </w:p>
          <w:p w14:paraId="355764A2">
            <w:pPr>
              <w:pStyle w:val="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14:paraId="5AFF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91" w:type="dxa"/>
            <w:vAlign w:val="center"/>
          </w:tcPr>
          <w:p w14:paraId="03DA938A">
            <w:pPr>
              <w:pStyle w:val="1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E-SVIJET 4 radni udžbenik informatike s dodatnim digitalnim sadržajima u četvrtom razredu osnovne škole</w:t>
            </w:r>
          </w:p>
        </w:tc>
        <w:tc>
          <w:tcPr>
            <w:tcW w:w="3992" w:type="dxa"/>
            <w:vAlign w:val="center"/>
          </w:tcPr>
          <w:p w14:paraId="6FF9924A">
            <w:pPr>
              <w:pStyle w:val="1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Josipa Blagus, Nataša Ljubić Klemše, Ana Flisar Odorčić, Ivana Ružić, Nikola Mihočka</w:t>
            </w:r>
          </w:p>
        </w:tc>
        <w:tc>
          <w:tcPr>
            <w:tcW w:w="1996" w:type="dxa"/>
          </w:tcPr>
          <w:p w14:paraId="29C0B93B">
            <w:pPr>
              <w:pStyle w:val="1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Školska knjiga d.d.</w:t>
            </w:r>
          </w:p>
          <w:p w14:paraId="1CFDE8D4">
            <w:pPr>
              <w:pStyle w:val="1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</w:tr>
      <w:tr w14:paraId="365DB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91" w:type="dxa"/>
            <w:vAlign w:val="center"/>
          </w:tcPr>
          <w:p w14:paraId="14652BEC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E-SVIJET , radna bilježnica informatike za </w:t>
            </w:r>
            <w:r>
              <w:rPr>
                <w:rFonts w:ascii="Calibri" w:hAnsi="Calibri" w:cs="Calibri"/>
                <w:color w:val="FF0000"/>
                <w:sz w:val="20"/>
                <w:szCs w:val="20"/>
                <w:lang w:val="hr-HR"/>
              </w:rPr>
              <w:t>č</w:t>
            </w:r>
            <w:r>
              <w:rPr>
                <w:rFonts w:hint="default" w:ascii="Calibri" w:hAnsi="Calibri" w:cs="Calibri"/>
                <w:color w:val="FF0000"/>
                <w:sz w:val="20"/>
                <w:szCs w:val="20"/>
                <w:lang w:val="hr-HR"/>
              </w:rPr>
              <w:t>etvrti</w:t>
            </w:r>
            <w:bookmarkStart w:id="0" w:name="_GoBack"/>
            <w:bookmarkEnd w:id="0"/>
            <w:r>
              <w:rPr>
                <w:rFonts w:ascii="Calibri" w:hAnsi="Calibri" w:cs="Calibri"/>
                <w:color w:val="FF0000"/>
                <w:sz w:val="20"/>
                <w:szCs w:val="20"/>
              </w:rPr>
              <w:t xml:space="preserve"> razred osnovne škole</w:t>
            </w:r>
          </w:p>
        </w:tc>
        <w:tc>
          <w:tcPr>
            <w:tcW w:w="3992" w:type="dxa"/>
            <w:vAlign w:val="center"/>
          </w:tcPr>
          <w:p w14:paraId="1225249E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Josipa Blagus, Nataša Ljubić Klemše, Ana Flisar Odorčić, Ivana Ružić, Nikola Mihočka</w:t>
            </w:r>
          </w:p>
        </w:tc>
        <w:tc>
          <w:tcPr>
            <w:tcW w:w="1996" w:type="dxa"/>
          </w:tcPr>
          <w:p w14:paraId="1CB350F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Školska knjiga d.d.</w:t>
            </w:r>
          </w:p>
          <w:p w14:paraId="0DF17C72">
            <w:pPr>
              <w:pStyle w:val="10"/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697DD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91" w:type="dxa"/>
            <w:vAlign w:val="center"/>
          </w:tcPr>
          <w:p w14:paraId="10C151F1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DAROVI VJERE I ZAJEDNIŠTVA : udžbenik za katolički vjeronauk četvrtoga razreda osnovne škole</w:t>
            </w:r>
          </w:p>
          <w:p w14:paraId="606B8C62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499BF406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Ivica Pažin, Ante Pavlović</w:t>
            </w:r>
          </w:p>
          <w:p w14:paraId="68DE6A4C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C55B8D1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083DBAEF">
            <w:pPr>
              <w:spacing w:line="276" w:lineRule="auto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Glas Koncila</w:t>
            </w:r>
          </w:p>
          <w:p w14:paraId="079D793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030D3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91" w:type="dxa"/>
            <w:vAlign w:val="center"/>
          </w:tcPr>
          <w:p w14:paraId="001959A6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DAROVI VJERE I ZAJEDNIŠTVA : radna bilježnica za katolički vjeronauk četvrtoga razreda osnovne škole</w:t>
            </w:r>
          </w:p>
          <w:p w14:paraId="7012353E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2A58F7D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  <w:t>Tihana Petković, Ana Volf, Ivica Pažin, Ante Pavlović</w:t>
            </w:r>
          </w:p>
          <w:p w14:paraId="60B233BA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1996" w:type="dxa"/>
            <w:vAlign w:val="center"/>
          </w:tcPr>
          <w:p w14:paraId="62E73B2C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Glas Koncila</w:t>
            </w:r>
          </w:p>
          <w:p w14:paraId="113B2DF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008FD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991" w:type="dxa"/>
            <w:vAlign w:val="center"/>
          </w:tcPr>
          <w:p w14:paraId="265C27AB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GLAZBENI KRUG 4: udžbenik glazbene kulture za 4. razred osnovne škole</w:t>
            </w:r>
          </w:p>
          <w:p w14:paraId="6047BDE6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3B4CF9DF">
            <w:pPr>
              <w:rPr>
                <w:rFonts w:ascii="Calibri" w:hAnsi="Calibri" w:cs="Calibri"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Ana Janković, Snježana Stojaković, Ružica Ambruš-Kiš</w:t>
            </w:r>
          </w:p>
        </w:tc>
        <w:tc>
          <w:tcPr>
            <w:tcW w:w="1996" w:type="dxa"/>
            <w:vAlign w:val="center"/>
          </w:tcPr>
          <w:p w14:paraId="131AA746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Profil Klett</w:t>
            </w:r>
            <w:r>
              <w:rPr>
                <w:rStyle w:val="4"/>
                <w:rFonts w:ascii="Calibri" w:hAnsi="Calibri" w:cs="Calibri"/>
                <w:sz w:val="20"/>
                <w:szCs w:val="20"/>
              </w:rPr>
              <w:t xml:space="preserve"> d.o.o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</w:tc>
      </w:tr>
      <w:tr w14:paraId="75603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3991" w:type="dxa"/>
            <w:shd w:val="clear" w:color="auto" w:fill="auto"/>
            <w:vAlign w:val="center"/>
          </w:tcPr>
          <w:p w14:paraId="02FEE975">
            <w:pPr>
              <w:jc w:val="center"/>
              <w:textAlignment w:val="center"/>
              <w:rPr>
                <w:rFonts w:ascii="Calibri" w:hAnsi="Calibri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eastAsia="SimSun" w:cs="Calibri"/>
                <w:color w:val="404040"/>
                <w:sz w:val="20"/>
                <w:szCs w:val="20"/>
                <w:lang w:val="en-US" w:eastAsia="zh-CN" w:bidi="ar"/>
              </w:rPr>
              <w:t>LERNEN, SINGEN, SPIELEN 1 - udžbenik iz njemačkoga jezika za četvrti razred osnovne škole (prva godina učenja)</w:t>
            </w:r>
          </w:p>
        </w:tc>
        <w:tc>
          <w:tcPr>
            <w:tcW w:w="3992" w:type="dxa"/>
            <w:shd w:val="clear" w:color="auto" w:fill="auto"/>
            <w:vAlign w:val="center"/>
          </w:tcPr>
          <w:p w14:paraId="7844C8DD">
            <w:pPr>
              <w:jc w:val="center"/>
              <w:textAlignment w:val="center"/>
              <w:rPr>
                <w:rFonts w:ascii="Calibri" w:hAnsi="Calibri" w:cs="Calibri" w:eastAsiaTheme="minorEastAsia"/>
                <w:color w:val="404040"/>
                <w:sz w:val="20"/>
                <w:szCs w:val="20"/>
              </w:rPr>
            </w:pPr>
            <w:r>
              <w:rPr>
                <w:rFonts w:ascii="Calibri" w:hAnsi="Calibri" w:cs="Calibri" w:eastAsiaTheme="minorEastAsia"/>
                <w:color w:val="404040"/>
                <w:sz w:val="20"/>
                <w:szCs w:val="20"/>
                <w:lang w:val="en-US" w:eastAsia="zh-CN" w:bidi="ar"/>
              </w:rPr>
              <w:t>Gordana Matolek Veselić, Željka Hutinski, Vlada Jagatić</w:t>
            </w:r>
          </w:p>
        </w:tc>
        <w:tc>
          <w:tcPr>
            <w:tcW w:w="1996" w:type="dxa"/>
            <w:vAlign w:val="center"/>
          </w:tcPr>
          <w:p w14:paraId="50CC6C92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Alfa d. d. Zagreb</w:t>
            </w:r>
          </w:p>
          <w:p w14:paraId="7127BAB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14:paraId="3E4D6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991" w:type="dxa"/>
            <w:shd w:val="clear" w:color="auto" w:fill="auto"/>
            <w:vAlign w:val="center"/>
          </w:tcPr>
          <w:p w14:paraId="745173FF">
            <w:pPr>
              <w:jc w:val="center"/>
              <w:textAlignment w:val="center"/>
              <w:rPr>
                <w:rFonts w:ascii="Calibri" w:hAnsi="Calibri" w:eastAsia="monospace" w:cs="Calibri"/>
                <w:color w:val="404040"/>
                <w:sz w:val="20"/>
                <w:szCs w:val="20"/>
              </w:rPr>
            </w:pPr>
            <w:r>
              <w:rPr>
                <w:rFonts w:ascii="Calibri" w:hAnsi="Calibri" w:eastAsia="monospace" w:cs="Calibri"/>
                <w:color w:val="FF0000"/>
                <w:sz w:val="20"/>
                <w:szCs w:val="20"/>
                <w:lang w:val="en-US" w:eastAsia="zh-CN" w:bidi="ar"/>
              </w:rPr>
              <w:t>LERNEN, SINGEN, SPIELEN 1 - radna bilježnica iz njemačkoga jezika za četvrti razred osnovne škole (prva godina učenja)</w:t>
            </w:r>
          </w:p>
        </w:tc>
        <w:tc>
          <w:tcPr>
            <w:tcW w:w="3992" w:type="dxa"/>
            <w:vAlign w:val="center"/>
          </w:tcPr>
          <w:p w14:paraId="1BDEC201">
            <w:pPr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 w:eastAsiaTheme="minorEastAsia"/>
                <w:color w:val="FF0000"/>
                <w:sz w:val="20"/>
                <w:szCs w:val="20"/>
                <w:lang w:val="en-US" w:eastAsia="zh-CN" w:bidi="ar"/>
              </w:rPr>
              <w:t>Gordana Matolek Veselić, Željka Hutinski, Vlada Jagatić</w:t>
            </w:r>
          </w:p>
        </w:tc>
        <w:tc>
          <w:tcPr>
            <w:tcW w:w="1996" w:type="dxa"/>
            <w:vAlign w:val="center"/>
          </w:tcPr>
          <w:p w14:paraId="797AA90F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FF0000"/>
                <w:sz w:val="20"/>
                <w:szCs w:val="20"/>
              </w:rPr>
              <w:t>Alfa d. d. Zagreb</w:t>
            </w:r>
          </w:p>
          <w:p w14:paraId="076583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6AED730">
      <w:pPr>
        <w:pStyle w:val="10"/>
        <w:ind w:right="-568"/>
        <w:rPr>
          <w:rFonts w:ascii="Calibri" w:hAnsi="Calibri"/>
          <w:b/>
          <w:sz w:val="20"/>
          <w:szCs w:val="20"/>
        </w:rPr>
      </w:pPr>
    </w:p>
    <w:p w14:paraId="0BE8B698">
      <w:pPr>
        <w:pStyle w:val="10"/>
        <w:ind w:right="-568"/>
        <w:rPr>
          <w:rFonts w:ascii="Calibri" w:hAnsi="Calibri"/>
          <w:b/>
          <w:sz w:val="20"/>
          <w:szCs w:val="20"/>
        </w:rPr>
      </w:pPr>
    </w:p>
    <w:p w14:paraId="1C9943EE">
      <w:pPr>
        <w:pStyle w:val="10"/>
        <w:ind w:right="-568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NAPOMENA:</w:t>
      </w:r>
      <w:r>
        <w:rPr>
          <w:rFonts w:ascii="Calibri" w:hAnsi="Calibri"/>
          <w:sz w:val="20"/>
          <w:szCs w:val="20"/>
        </w:rPr>
        <w:t xml:space="preserve"> Udžbenike označene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b/>
          <w:sz w:val="20"/>
          <w:szCs w:val="20"/>
          <w:u w:val="wave"/>
        </w:rPr>
        <w:t>crnom bojom</w:t>
      </w:r>
      <w:r>
        <w:rPr>
          <w:rFonts w:ascii="Calibri" w:hAnsi="Calibri"/>
          <w:b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učenici dobivaju u školi (besplatno).</w:t>
      </w:r>
    </w:p>
    <w:p w14:paraId="23AF0C88">
      <w:pPr>
        <w:pStyle w:val="1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0"/>
          <w:szCs w:val="20"/>
        </w:rPr>
        <w:t xml:space="preserve">               Sve označeno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b/>
          <w:color w:val="FF0000"/>
          <w:sz w:val="20"/>
          <w:szCs w:val="20"/>
          <w:u w:val="wave"/>
        </w:rPr>
        <w:t>crvenom bojom</w:t>
      </w:r>
      <w:r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kupuju roditelji</w:t>
      </w:r>
      <w:r>
        <w:rPr>
          <w:rFonts w:ascii="Calibri" w:hAnsi="Calibri"/>
          <w:sz w:val="20"/>
          <w:szCs w:val="20"/>
          <w:u w:val="single"/>
        </w:rPr>
        <w:t xml:space="preserve">.  </w:t>
      </w:r>
      <w:r>
        <w:rPr>
          <w:rFonts w:ascii="Calibri" w:hAnsi="Calibri"/>
          <w:sz w:val="22"/>
          <w:szCs w:val="22"/>
          <w:u w:val="single"/>
        </w:rPr>
        <w:t>Radnu bilježnicu za njemački jezik ( izborni predmet) kupuju samo oni koji su ga izabrali.</w:t>
      </w:r>
      <w:r>
        <w:rPr>
          <w:rFonts w:ascii="Calibri" w:hAnsi="Calibri"/>
          <w:sz w:val="22"/>
          <w:szCs w:val="22"/>
        </w:rPr>
        <w:t xml:space="preserve">                                </w:t>
      </w:r>
    </w:p>
    <w:p w14:paraId="1041100D">
      <w:pPr>
        <w:pStyle w:val="11"/>
        <w:rPr>
          <w:rFonts w:ascii="Calibri" w:hAnsi="Calibri"/>
          <w:sz w:val="20"/>
          <w:szCs w:val="20"/>
        </w:rPr>
      </w:pPr>
    </w:p>
    <w:p w14:paraId="482E1B59">
      <w:pPr>
        <w:pStyle w:val="11"/>
        <w:rPr>
          <w:rFonts w:ascii="Calibri" w:hAnsi="Calibri"/>
          <w:sz w:val="20"/>
          <w:szCs w:val="20"/>
        </w:rPr>
      </w:pPr>
    </w:p>
    <w:p w14:paraId="13E8143D">
      <w:pPr>
        <w:pStyle w:val="11"/>
        <w:rPr>
          <w:rFonts w:ascii="Calibri" w:hAnsi="Calibri"/>
          <w:b/>
          <w:bCs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  <w:r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b/>
          <w:bCs/>
          <w:color w:val="4F81BD" w:themeColor="accent1"/>
          <w:sz w:val="20"/>
          <w:szCs w:val="20"/>
          <w14:textFill>
            <w14:solidFill>
              <w14:schemeClr w14:val="accent1"/>
            </w14:solidFill>
          </w14:textFill>
        </w:rPr>
        <w:t xml:space="preserve"> Razrednica: Sonja Rodinger</w:t>
      </w:r>
    </w:p>
    <w:sectPr>
      <w:headerReference r:id="rId3" w:type="default"/>
      <w:pgSz w:w="11906" w:h="16838"/>
      <w:pgMar w:top="1417" w:right="1418" w:bottom="1417" w:left="1417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A679E8">
    <w:pPr>
      <w:pStyle w:val="10"/>
      <w:ind w:left="-567" w:right="-567"/>
      <w:rPr>
        <w:rFonts w:ascii="Calibri" w:hAnsi="Calibri"/>
        <w:b/>
      </w:rPr>
    </w:pPr>
    <w:r>
      <w:rPr>
        <w:rFonts w:ascii="Calibri" w:hAnsi="Calibri"/>
        <w:b/>
      </w:rPr>
      <w:t>Osnovna škola Ivana Gorana Kovačića Sveti Juraj na Bregu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evenAndOddHeaders w:val="1"/>
  <w:drawingGridHorizontalSpacing w:val="120"/>
  <w:noPunctuationKerning w:val="1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172"/>
    <w:rsid w:val="00004F61"/>
    <w:rsid w:val="00026A8C"/>
    <w:rsid w:val="00037CCB"/>
    <w:rsid w:val="00081DF4"/>
    <w:rsid w:val="000A0D59"/>
    <w:rsid w:val="000A408A"/>
    <w:rsid w:val="000B3A38"/>
    <w:rsid w:val="000B3B1F"/>
    <w:rsid w:val="000B4A18"/>
    <w:rsid w:val="000C14AB"/>
    <w:rsid w:val="000C14B0"/>
    <w:rsid w:val="000C16BB"/>
    <w:rsid w:val="000E08F4"/>
    <w:rsid w:val="00101E84"/>
    <w:rsid w:val="00103BDB"/>
    <w:rsid w:val="001172B8"/>
    <w:rsid w:val="00117F7F"/>
    <w:rsid w:val="001446A5"/>
    <w:rsid w:val="0015727D"/>
    <w:rsid w:val="00176F0B"/>
    <w:rsid w:val="00177A6C"/>
    <w:rsid w:val="001822E2"/>
    <w:rsid w:val="00185682"/>
    <w:rsid w:val="001B33CD"/>
    <w:rsid w:val="001C4476"/>
    <w:rsid w:val="001D0747"/>
    <w:rsid w:val="001D120F"/>
    <w:rsid w:val="001D2890"/>
    <w:rsid w:val="001D764D"/>
    <w:rsid w:val="001F1BA5"/>
    <w:rsid w:val="002203DB"/>
    <w:rsid w:val="00222DC3"/>
    <w:rsid w:val="0022373C"/>
    <w:rsid w:val="0026069A"/>
    <w:rsid w:val="00275C0B"/>
    <w:rsid w:val="002764EC"/>
    <w:rsid w:val="002C5A9B"/>
    <w:rsid w:val="002D19B9"/>
    <w:rsid w:val="002E1D0E"/>
    <w:rsid w:val="00337091"/>
    <w:rsid w:val="00341C1C"/>
    <w:rsid w:val="00346C22"/>
    <w:rsid w:val="003471C1"/>
    <w:rsid w:val="00376D60"/>
    <w:rsid w:val="00397D10"/>
    <w:rsid w:val="003B22E7"/>
    <w:rsid w:val="003B5180"/>
    <w:rsid w:val="003E12C0"/>
    <w:rsid w:val="00404A5D"/>
    <w:rsid w:val="004244B8"/>
    <w:rsid w:val="00432C8B"/>
    <w:rsid w:val="00432D62"/>
    <w:rsid w:val="0045440F"/>
    <w:rsid w:val="00493AA1"/>
    <w:rsid w:val="004B0490"/>
    <w:rsid w:val="004C5470"/>
    <w:rsid w:val="004D1D3C"/>
    <w:rsid w:val="004D5FD0"/>
    <w:rsid w:val="004E08A3"/>
    <w:rsid w:val="004E5DA0"/>
    <w:rsid w:val="004E7DE0"/>
    <w:rsid w:val="00505EAA"/>
    <w:rsid w:val="0053230F"/>
    <w:rsid w:val="0059336A"/>
    <w:rsid w:val="005B4521"/>
    <w:rsid w:val="005D5575"/>
    <w:rsid w:val="005E7F1B"/>
    <w:rsid w:val="005F02F4"/>
    <w:rsid w:val="005F733C"/>
    <w:rsid w:val="00601140"/>
    <w:rsid w:val="00612853"/>
    <w:rsid w:val="006149CF"/>
    <w:rsid w:val="006217FE"/>
    <w:rsid w:val="00631007"/>
    <w:rsid w:val="00636651"/>
    <w:rsid w:val="00656253"/>
    <w:rsid w:val="0065714B"/>
    <w:rsid w:val="006603CD"/>
    <w:rsid w:val="00661AC4"/>
    <w:rsid w:val="006754D5"/>
    <w:rsid w:val="0068110C"/>
    <w:rsid w:val="00691E8C"/>
    <w:rsid w:val="006B435B"/>
    <w:rsid w:val="006C110E"/>
    <w:rsid w:val="006F4C12"/>
    <w:rsid w:val="006F7B4E"/>
    <w:rsid w:val="00713A14"/>
    <w:rsid w:val="00736D1E"/>
    <w:rsid w:val="00742F93"/>
    <w:rsid w:val="00744F46"/>
    <w:rsid w:val="00754888"/>
    <w:rsid w:val="007C115E"/>
    <w:rsid w:val="007D3AB8"/>
    <w:rsid w:val="007F3734"/>
    <w:rsid w:val="00801341"/>
    <w:rsid w:val="00824684"/>
    <w:rsid w:val="00834F8E"/>
    <w:rsid w:val="00864481"/>
    <w:rsid w:val="00870EB3"/>
    <w:rsid w:val="008B1AFA"/>
    <w:rsid w:val="008B694D"/>
    <w:rsid w:val="00903C6B"/>
    <w:rsid w:val="00923D03"/>
    <w:rsid w:val="00936F87"/>
    <w:rsid w:val="009642B5"/>
    <w:rsid w:val="00975FCE"/>
    <w:rsid w:val="00977A41"/>
    <w:rsid w:val="009A01A1"/>
    <w:rsid w:val="009B0F96"/>
    <w:rsid w:val="009B4A88"/>
    <w:rsid w:val="009F1F4B"/>
    <w:rsid w:val="009F3549"/>
    <w:rsid w:val="009F5654"/>
    <w:rsid w:val="00A17B60"/>
    <w:rsid w:val="00A37221"/>
    <w:rsid w:val="00A411CC"/>
    <w:rsid w:val="00A55EE6"/>
    <w:rsid w:val="00A64A81"/>
    <w:rsid w:val="00A97446"/>
    <w:rsid w:val="00AC6D07"/>
    <w:rsid w:val="00AE0499"/>
    <w:rsid w:val="00B04277"/>
    <w:rsid w:val="00B27236"/>
    <w:rsid w:val="00B472FC"/>
    <w:rsid w:val="00B56D94"/>
    <w:rsid w:val="00B6135D"/>
    <w:rsid w:val="00B66144"/>
    <w:rsid w:val="00B75A2C"/>
    <w:rsid w:val="00BA235F"/>
    <w:rsid w:val="00BD42FD"/>
    <w:rsid w:val="00BE5203"/>
    <w:rsid w:val="00BF3800"/>
    <w:rsid w:val="00BF5840"/>
    <w:rsid w:val="00C31185"/>
    <w:rsid w:val="00C41289"/>
    <w:rsid w:val="00C42E8D"/>
    <w:rsid w:val="00C64E00"/>
    <w:rsid w:val="00C7101E"/>
    <w:rsid w:val="00CE573F"/>
    <w:rsid w:val="00D05E59"/>
    <w:rsid w:val="00D06C1D"/>
    <w:rsid w:val="00D33172"/>
    <w:rsid w:val="00D43308"/>
    <w:rsid w:val="00D46A27"/>
    <w:rsid w:val="00D507E2"/>
    <w:rsid w:val="00D67888"/>
    <w:rsid w:val="00D76781"/>
    <w:rsid w:val="00D82ADC"/>
    <w:rsid w:val="00DA6AC7"/>
    <w:rsid w:val="00DC3989"/>
    <w:rsid w:val="00DD6D27"/>
    <w:rsid w:val="00DE2B3C"/>
    <w:rsid w:val="00DE692B"/>
    <w:rsid w:val="00E00CDE"/>
    <w:rsid w:val="00E10382"/>
    <w:rsid w:val="00E116B3"/>
    <w:rsid w:val="00E167D2"/>
    <w:rsid w:val="00E17257"/>
    <w:rsid w:val="00E26C04"/>
    <w:rsid w:val="00E70214"/>
    <w:rsid w:val="00EA0DFB"/>
    <w:rsid w:val="00EE730F"/>
    <w:rsid w:val="00EF41C2"/>
    <w:rsid w:val="00F13ACE"/>
    <w:rsid w:val="00F63EFA"/>
    <w:rsid w:val="00F94846"/>
    <w:rsid w:val="00FB2E84"/>
    <w:rsid w:val="00FC5980"/>
    <w:rsid w:val="00FC7884"/>
    <w:rsid w:val="05B57724"/>
    <w:rsid w:val="3033186B"/>
    <w:rsid w:val="39070879"/>
    <w:rsid w:val="44ED6333"/>
    <w:rsid w:val="66B61EB8"/>
    <w:rsid w:val="692C278D"/>
    <w:rsid w:val="71062FFD"/>
    <w:rsid w:val="74865C49"/>
    <w:rsid w:val="7DF73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qFormat/>
    <w:uiPriority w:val="20"/>
    <w:rPr>
      <w:i/>
      <w:iCs/>
    </w:rPr>
  </w:style>
  <w:style w:type="paragraph" w:styleId="5">
    <w:name w:val="footer"/>
    <w:basedOn w:val="1"/>
    <w:link w:val="9"/>
    <w:semiHidden/>
    <w:unhideWhenUsed/>
    <w:uiPriority w:val="99"/>
    <w:pPr>
      <w:tabs>
        <w:tab w:val="center" w:pos="4536"/>
        <w:tab w:val="right" w:pos="9072"/>
      </w:tabs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536"/>
        <w:tab w:val="right" w:pos="9072"/>
      </w:tabs>
    </w:pPr>
  </w:style>
  <w:style w:type="table" w:styleId="7">
    <w:name w:val="Table Grid"/>
    <w:basedOn w:val="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Zaglavlje Char"/>
    <w:link w:val="6"/>
    <w:semiHidden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customStyle="1" w:styleId="9">
    <w:name w:val="Podnožje Char"/>
    <w:link w:val="5"/>
    <w:semiHidden/>
    <w:qFormat/>
    <w:uiPriority w:val="99"/>
    <w:rPr>
      <w:rFonts w:ascii="Times New Roman" w:hAnsi="Times New Roman" w:eastAsia="Times New Roman" w:cs="Times New Roman"/>
      <w:sz w:val="24"/>
      <w:szCs w:val="24"/>
      <w:lang w:eastAsia="hr-HR"/>
    </w:rPr>
  </w:style>
  <w:style w:type="paragraph" w:styleId="10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paragraph" w:customStyle="1" w:styleId="11">
    <w:name w:val="No Spacing1"/>
    <w:qFormat/>
    <w:uiPriority w:val="0"/>
    <w:rPr>
      <w:rFonts w:ascii="Times New Roman" w:hAnsi="Times New Roman" w:eastAsia="Times New Roman" w:cs="Times New Roman"/>
      <w:sz w:val="24"/>
      <w:szCs w:val="24"/>
      <w:lang w:val="hr-HR" w:eastAsia="hr-HR" w:bidi="ar-SA"/>
    </w:rPr>
  </w:style>
  <w:style w:type="character" w:customStyle="1" w:styleId="12">
    <w:name w:val="Char1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Telegra d.o.o.</Company>
  <Pages>2</Pages>
  <Words>496</Words>
  <Characters>2749</Characters>
  <Lines>24</Lines>
  <Paragraphs>6</Paragraphs>
  <TotalTime>8</TotalTime>
  <ScaleCrop>false</ScaleCrop>
  <LinksUpToDate>false</LinksUpToDate>
  <CharactersWithSpaces>3331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2026-06-25T06:32:00Z</dcterms:created>
  <dc:creator>Telegra</dc:creator>
  <cp:lastModifiedBy>Marijana Belko</cp:lastModifiedBy>
  <cp:lastPrinted>2024-06-30T15:58:00Z</cp:lastPrinted>
  <dcterms:modified xsi:type="dcterms:W3CDTF">2026-07-01T08:46:01Z</dcterms:modified>
  <dc:title>IZBOR UDŽBENIKA U RAZREDNOM ODJELU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1033-12.1.0.26880</vt:lpwstr>
  </property>
  <property fmtid="{D5CDD505-2E9C-101B-9397-08002B2CF9AE}" pid="3" name="ICV">
    <vt:lpwstr>C861DA238D8A4664B9D11FE681F332EB_13</vt:lpwstr>
  </property>
  <property fmtid="{D5CDD505-2E9C-101B-9397-08002B2CF9AE}" pid="4" name="KSOTemplateDocerSaveRecord">
    <vt:lpwstr>eyJoZGlkIjoiZGI3ZThmZjA0OWNkMzI3MmQ0NzU2ZTE2MTcwMjY1NGMiLCJ1c2VySWQiOiIxMDA1MDc1OTE1MTY5MSJ9</vt:lpwstr>
  </property>
</Properties>
</file>